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7E0EA" w14:textId="77777777" w:rsidR="00DC72CA" w:rsidRPr="00DC72CA" w:rsidRDefault="00DC72CA" w:rsidP="00DC72CA">
      <w:pPr>
        <w:shd w:val="clear" w:color="auto" w:fill="FFFFFF"/>
        <w:spacing w:after="0" w:line="300" w:lineRule="atLeast"/>
        <w:rPr>
          <w:rFonts w:ascii="Arial" w:eastAsia="Times New Roman" w:hAnsi="Arial" w:cs="Arial"/>
          <w:b/>
          <w:i/>
          <w:color w:val="575757"/>
          <w:sz w:val="23"/>
          <w:szCs w:val="23"/>
        </w:rPr>
      </w:pPr>
      <w:r w:rsidRPr="00DC72CA">
        <w:rPr>
          <w:rFonts w:ascii="Arial" w:eastAsia="Times New Roman" w:hAnsi="Arial" w:cs="Arial"/>
          <w:b/>
          <w:i/>
          <w:color w:val="575757"/>
          <w:sz w:val="23"/>
          <w:szCs w:val="23"/>
        </w:rPr>
        <w:t xml:space="preserve">Employees of </w:t>
      </w:r>
      <w:proofErr w:type="spellStart"/>
      <w:r w:rsidRPr="00DC72CA">
        <w:rPr>
          <w:rFonts w:ascii="Arial" w:eastAsia="Times New Roman" w:hAnsi="Arial" w:cs="Arial"/>
          <w:b/>
          <w:i/>
          <w:color w:val="575757"/>
          <w:sz w:val="23"/>
          <w:szCs w:val="23"/>
        </w:rPr>
        <w:t>CareOregon</w:t>
      </w:r>
      <w:proofErr w:type="spellEnd"/>
      <w:r w:rsidRPr="00DC72CA">
        <w:rPr>
          <w:rFonts w:ascii="Arial" w:eastAsia="Times New Roman" w:hAnsi="Arial" w:cs="Arial"/>
          <w:b/>
          <w:i/>
          <w:color w:val="575757"/>
          <w:sz w:val="23"/>
          <w:szCs w:val="23"/>
        </w:rPr>
        <w:t xml:space="preserve"> enjoy a competitive salary and excellent benefits, as well as a warm and collaborative work environment where contributions are recognized.</w:t>
      </w:r>
      <w:r w:rsidRPr="00DC72CA">
        <w:rPr>
          <w:rFonts w:ascii="Arial" w:eastAsia="Times New Roman" w:hAnsi="Arial" w:cs="Arial"/>
          <w:b/>
          <w:i/>
          <w:color w:val="575757"/>
          <w:sz w:val="23"/>
          <w:szCs w:val="23"/>
        </w:rPr>
        <w:br/>
      </w:r>
    </w:p>
    <w:p w14:paraId="6BEC4CDE" w14:textId="77777777" w:rsidR="00DC72CA" w:rsidRPr="00DC72CA" w:rsidRDefault="00DC72CA" w:rsidP="00DC72CA">
      <w:pPr>
        <w:shd w:val="clear" w:color="auto" w:fill="FFFFFF"/>
        <w:spacing w:after="0" w:line="300" w:lineRule="atLeast"/>
        <w:rPr>
          <w:rFonts w:ascii="Arial" w:eastAsia="Times New Roman" w:hAnsi="Arial" w:cs="Arial"/>
          <w:color w:val="575757"/>
          <w:sz w:val="23"/>
          <w:szCs w:val="23"/>
        </w:rPr>
      </w:pPr>
      <w:proofErr w:type="spellStart"/>
      <w:r w:rsidRPr="00DC72CA">
        <w:rPr>
          <w:rFonts w:ascii="Arial" w:eastAsia="Times New Roman" w:hAnsi="Arial" w:cs="Arial"/>
          <w:b/>
          <w:bCs/>
          <w:color w:val="575757"/>
          <w:sz w:val="23"/>
          <w:szCs w:val="23"/>
        </w:rPr>
        <w:t>CareOregon</w:t>
      </w:r>
      <w:proofErr w:type="spellEnd"/>
      <w:r w:rsidRPr="00DC72CA">
        <w:rPr>
          <w:rFonts w:ascii="Arial" w:eastAsia="Times New Roman" w:hAnsi="Arial" w:cs="Arial"/>
          <w:b/>
          <w:bCs/>
          <w:color w:val="575757"/>
          <w:sz w:val="23"/>
          <w:szCs w:val="23"/>
        </w:rPr>
        <w:t xml:space="preserve"> employee benefits</w:t>
      </w:r>
      <w:r w:rsidRPr="00DC72CA">
        <w:rPr>
          <w:rFonts w:ascii="Arial" w:eastAsia="Times New Roman" w:hAnsi="Arial" w:cs="Arial"/>
          <w:color w:val="575757"/>
          <w:sz w:val="23"/>
          <w:szCs w:val="23"/>
        </w:rPr>
        <w:br/>
      </w:r>
      <w:proofErr w:type="spellStart"/>
      <w:r w:rsidRPr="00DC72CA">
        <w:rPr>
          <w:rFonts w:ascii="Arial" w:eastAsia="Times New Roman" w:hAnsi="Arial" w:cs="Arial"/>
          <w:color w:val="575757"/>
          <w:sz w:val="23"/>
          <w:szCs w:val="23"/>
        </w:rPr>
        <w:t>CareOregon</w:t>
      </w:r>
      <w:proofErr w:type="spellEnd"/>
      <w:r w:rsidRPr="00DC72CA">
        <w:rPr>
          <w:rFonts w:ascii="Arial" w:eastAsia="Times New Roman" w:hAnsi="Arial" w:cs="Arial"/>
          <w:color w:val="575757"/>
          <w:sz w:val="23"/>
          <w:szCs w:val="23"/>
        </w:rPr>
        <w:t xml:space="preserve"> offers its employees a competitive total rewards package that includes:</w:t>
      </w:r>
      <w:r>
        <w:rPr>
          <w:rFonts w:ascii="Arial" w:eastAsia="Times New Roman" w:hAnsi="Arial" w:cs="Arial"/>
          <w:color w:val="575757"/>
          <w:sz w:val="23"/>
          <w:szCs w:val="23"/>
        </w:rPr>
        <w:br/>
      </w:r>
    </w:p>
    <w:p w14:paraId="634DD503"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Medical coverage</w:t>
      </w:r>
      <w:r w:rsidRPr="00DC72CA">
        <w:rPr>
          <w:rFonts w:ascii="Arial" w:eastAsia="Times New Roman" w:hAnsi="Arial" w:cs="Arial"/>
          <w:color w:val="575757"/>
          <w:sz w:val="24"/>
          <w:szCs w:val="24"/>
        </w:rPr>
        <w:br/>
        <w:t>Multiple plan and carrier options including high deductible health plans (HDHP)</w:t>
      </w:r>
      <w:r w:rsidRPr="00DC72CA">
        <w:rPr>
          <w:rFonts w:ascii="Arial" w:eastAsia="Times New Roman" w:hAnsi="Arial" w:cs="Arial"/>
          <w:color w:val="575757"/>
          <w:sz w:val="24"/>
          <w:szCs w:val="24"/>
        </w:rPr>
        <w:br/>
        <w:t>Health savings accounts (for HDHP enrollees) available and include employer contributions</w:t>
      </w:r>
      <w:r w:rsidRPr="00DC72CA">
        <w:rPr>
          <w:rFonts w:ascii="Arial" w:eastAsia="Times New Roman" w:hAnsi="Arial" w:cs="Arial"/>
          <w:color w:val="575757"/>
          <w:sz w:val="24"/>
          <w:szCs w:val="24"/>
        </w:rPr>
        <w:br/>
      </w:r>
    </w:p>
    <w:p w14:paraId="3BF1B160"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Dental coverage</w:t>
      </w:r>
      <w:r w:rsidRPr="00DC72CA">
        <w:rPr>
          <w:rFonts w:ascii="Arial" w:eastAsia="Times New Roman" w:hAnsi="Arial" w:cs="Arial"/>
          <w:color w:val="575757"/>
          <w:sz w:val="24"/>
          <w:szCs w:val="24"/>
        </w:rPr>
        <w:br/>
        <w:t>Multiple coverage options available, including plans with orthodontic coverage</w:t>
      </w:r>
      <w:r w:rsidRPr="00DC72CA">
        <w:rPr>
          <w:rFonts w:ascii="Arial" w:eastAsia="Times New Roman" w:hAnsi="Arial" w:cs="Arial"/>
          <w:color w:val="575757"/>
          <w:sz w:val="24"/>
          <w:szCs w:val="24"/>
        </w:rPr>
        <w:br/>
      </w:r>
    </w:p>
    <w:p w14:paraId="422E8F2F"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Vision coverage</w:t>
      </w:r>
      <w:r w:rsidRPr="00DC72CA">
        <w:rPr>
          <w:rFonts w:ascii="Arial" w:eastAsia="Times New Roman" w:hAnsi="Arial" w:cs="Arial"/>
          <w:color w:val="575757"/>
          <w:sz w:val="24"/>
          <w:szCs w:val="24"/>
        </w:rPr>
        <w:br/>
        <w:t>Multiple coverage options available</w:t>
      </w:r>
      <w:r w:rsidRPr="00DC72CA">
        <w:rPr>
          <w:rFonts w:ascii="Arial" w:eastAsia="Times New Roman" w:hAnsi="Arial" w:cs="Arial"/>
          <w:color w:val="575757"/>
          <w:sz w:val="24"/>
          <w:szCs w:val="24"/>
        </w:rPr>
        <w:br/>
      </w:r>
    </w:p>
    <w:p w14:paraId="0F37D9B7"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Supplemental Health Plans</w:t>
      </w:r>
      <w:r w:rsidRPr="00DC72CA">
        <w:rPr>
          <w:rFonts w:ascii="Arial" w:eastAsia="Times New Roman" w:hAnsi="Arial" w:cs="Arial"/>
          <w:color w:val="575757"/>
          <w:sz w:val="24"/>
          <w:szCs w:val="24"/>
        </w:rPr>
        <w:br/>
        <w:t>Employees can purchase supplemental plans including Accident, Hospital Indemnity and Critical Illness plans for themselves and their eligible dependent(s)</w:t>
      </w:r>
      <w:r w:rsidRPr="00DC72CA">
        <w:rPr>
          <w:rFonts w:ascii="Arial" w:eastAsia="Times New Roman" w:hAnsi="Arial" w:cs="Arial"/>
          <w:color w:val="575757"/>
          <w:sz w:val="24"/>
          <w:szCs w:val="24"/>
        </w:rPr>
        <w:br/>
      </w:r>
    </w:p>
    <w:p w14:paraId="6CA7FA93"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Group term life and accidental death and dismemberment (AD&amp;D) insurance</w:t>
      </w:r>
    </w:p>
    <w:p w14:paraId="0344C2FB" w14:textId="77777777" w:rsidR="00DC72CA" w:rsidRPr="00DC72CA" w:rsidRDefault="00DC72CA" w:rsidP="00DC72CA">
      <w:pPr>
        <w:shd w:val="clear" w:color="auto" w:fill="FFFFFF"/>
        <w:spacing w:after="0" w:line="300" w:lineRule="atLeast"/>
        <w:ind w:left="480"/>
        <w:rPr>
          <w:rFonts w:ascii="Arial" w:eastAsia="Times New Roman" w:hAnsi="Arial" w:cs="Arial"/>
          <w:color w:val="575757"/>
          <w:sz w:val="23"/>
          <w:szCs w:val="23"/>
        </w:rPr>
      </w:pPr>
      <w:r w:rsidRPr="00DC72CA">
        <w:rPr>
          <w:rFonts w:ascii="Arial" w:eastAsia="Times New Roman" w:hAnsi="Arial" w:cs="Arial"/>
          <w:color w:val="575757"/>
          <w:sz w:val="23"/>
          <w:szCs w:val="23"/>
        </w:rPr>
        <w:t xml:space="preserve">Premiums paid in full (100%!) by </w:t>
      </w:r>
      <w:proofErr w:type="spellStart"/>
      <w:r w:rsidRPr="00DC72CA">
        <w:rPr>
          <w:rFonts w:ascii="Arial" w:eastAsia="Times New Roman" w:hAnsi="Arial" w:cs="Arial"/>
          <w:color w:val="575757"/>
          <w:sz w:val="23"/>
          <w:szCs w:val="23"/>
        </w:rPr>
        <w:t>CareOregon</w:t>
      </w:r>
      <w:proofErr w:type="spellEnd"/>
      <w:r w:rsidRPr="00DC72CA">
        <w:rPr>
          <w:rFonts w:ascii="Arial" w:eastAsia="Times New Roman" w:hAnsi="Arial" w:cs="Arial"/>
          <w:color w:val="575757"/>
          <w:sz w:val="23"/>
          <w:szCs w:val="23"/>
        </w:rPr>
        <w:br/>
        <w:t xml:space="preserve">Benefit is equal to one </w:t>
      </w:r>
      <w:proofErr w:type="gramStart"/>
      <w:r w:rsidRPr="00DC72CA">
        <w:rPr>
          <w:rFonts w:ascii="Arial" w:eastAsia="Times New Roman" w:hAnsi="Arial" w:cs="Arial"/>
          <w:color w:val="575757"/>
          <w:sz w:val="23"/>
          <w:szCs w:val="23"/>
        </w:rPr>
        <w:t>times</w:t>
      </w:r>
      <w:proofErr w:type="gramEnd"/>
      <w:r w:rsidRPr="00DC72CA">
        <w:rPr>
          <w:rFonts w:ascii="Arial" w:eastAsia="Times New Roman" w:hAnsi="Arial" w:cs="Arial"/>
          <w:color w:val="575757"/>
          <w:sz w:val="23"/>
          <w:szCs w:val="23"/>
        </w:rPr>
        <w:t xml:space="preserve"> the employee’s base salary, up to $50,000 max</w:t>
      </w:r>
      <w:r>
        <w:rPr>
          <w:rFonts w:ascii="Arial" w:eastAsia="Times New Roman" w:hAnsi="Arial" w:cs="Arial"/>
          <w:color w:val="575757"/>
          <w:sz w:val="23"/>
          <w:szCs w:val="23"/>
        </w:rPr>
        <w:br/>
      </w:r>
    </w:p>
    <w:p w14:paraId="7FF8C81C"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Additional Employee, Spouse and Child Term Life and AD&amp;D Insurance</w:t>
      </w:r>
      <w:r w:rsidRPr="00DC72CA">
        <w:rPr>
          <w:rFonts w:ascii="Arial" w:eastAsia="Times New Roman" w:hAnsi="Arial" w:cs="Arial"/>
          <w:color w:val="575757"/>
          <w:sz w:val="24"/>
          <w:szCs w:val="24"/>
        </w:rPr>
        <w:br/>
        <w:t>Employees can purchase additional term life and additional AD&amp;D insurance for themselves and their eligible dependent(s)</w:t>
      </w:r>
      <w:r w:rsidRPr="00DC72CA">
        <w:rPr>
          <w:rFonts w:ascii="Arial" w:eastAsia="Times New Roman" w:hAnsi="Arial" w:cs="Arial"/>
          <w:color w:val="575757"/>
          <w:sz w:val="24"/>
          <w:szCs w:val="24"/>
        </w:rPr>
        <w:br/>
      </w:r>
    </w:p>
    <w:p w14:paraId="0621CB78"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Universal/Permanent Life Insurance</w:t>
      </w:r>
    </w:p>
    <w:p w14:paraId="5987775C" w14:textId="77777777" w:rsidR="00DC72CA" w:rsidRPr="00DC72CA" w:rsidRDefault="00DC72CA" w:rsidP="00DC72CA">
      <w:pPr>
        <w:shd w:val="clear" w:color="auto" w:fill="FFFFFF"/>
        <w:spacing w:after="300" w:line="300" w:lineRule="atLeast"/>
        <w:ind w:left="480"/>
        <w:rPr>
          <w:rFonts w:ascii="Arial" w:eastAsia="Times New Roman" w:hAnsi="Arial" w:cs="Arial"/>
          <w:color w:val="575757"/>
          <w:sz w:val="23"/>
          <w:szCs w:val="23"/>
        </w:rPr>
      </w:pPr>
      <w:r w:rsidRPr="00DC72CA">
        <w:rPr>
          <w:rFonts w:ascii="Arial" w:eastAsia="Times New Roman" w:hAnsi="Arial" w:cs="Arial"/>
          <w:color w:val="575757"/>
          <w:sz w:val="23"/>
          <w:szCs w:val="23"/>
        </w:rPr>
        <w:t>Employees can purchase permanent life insurance for themselves and their eligible dependent(s)</w:t>
      </w:r>
    </w:p>
    <w:p w14:paraId="3CFAEA2D"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Comprehensive short- and long-term disability insurance</w:t>
      </w:r>
    </w:p>
    <w:p w14:paraId="00F68D74" w14:textId="77777777" w:rsidR="00DC72CA" w:rsidRPr="00DC72CA" w:rsidRDefault="00DC72CA" w:rsidP="00DC72CA">
      <w:pPr>
        <w:shd w:val="clear" w:color="auto" w:fill="FFFFFF"/>
        <w:spacing w:after="0" w:line="300" w:lineRule="atLeast"/>
        <w:ind w:left="480"/>
        <w:rPr>
          <w:rFonts w:ascii="Arial" w:eastAsia="Times New Roman" w:hAnsi="Arial" w:cs="Arial"/>
          <w:color w:val="575757"/>
          <w:sz w:val="23"/>
          <w:szCs w:val="23"/>
        </w:rPr>
      </w:pPr>
      <w:r w:rsidRPr="00DC72CA">
        <w:rPr>
          <w:rFonts w:ascii="Arial" w:eastAsia="Times New Roman" w:hAnsi="Arial" w:cs="Arial"/>
          <w:color w:val="575757"/>
          <w:sz w:val="23"/>
          <w:szCs w:val="23"/>
        </w:rPr>
        <w:t xml:space="preserve">Premiums paid in full (100%!) by </w:t>
      </w:r>
      <w:proofErr w:type="spellStart"/>
      <w:r w:rsidRPr="00DC72CA">
        <w:rPr>
          <w:rFonts w:ascii="Arial" w:eastAsia="Times New Roman" w:hAnsi="Arial" w:cs="Arial"/>
          <w:color w:val="575757"/>
          <w:sz w:val="23"/>
          <w:szCs w:val="23"/>
        </w:rPr>
        <w:t>CareOregon</w:t>
      </w:r>
      <w:proofErr w:type="spellEnd"/>
      <w:r w:rsidRPr="00DC72CA">
        <w:rPr>
          <w:rFonts w:ascii="Arial" w:eastAsia="Times New Roman" w:hAnsi="Arial" w:cs="Arial"/>
          <w:color w:val="575757"/>
          <w:sz w:val="23"/>
          <w:szCs w:val="23"/>
        </w:rPr>
        <w:br/>
        <w:t>Short-term disability benefit provides 60% of weekly base pay up to 90 days</w:t>
      </w:r>
      <w:r w:rsidRPr="00DC72CA">
        <w:rPr>
          <w:rFonts w:ascii="Arial" w:eastAsia="Times New Roman" w:hAnsi="Arial" w:cs="Arial"/>
          <w:color w:val="575757"/>
          <w:sz w:val="23"/>
          <w:szCs w:val="23"/>
        </w:rPr>
        <w:br/>
        <w:t>Long-term disability benefit provides 60% of monthly base pay</w:t>
      </w:r>
      <w:r>
        <w:rPr>
          <w:rFonts w:ascii="Arial" w:eastAsia="Times New Roman" w:hAnsi="Arial" w:cs="Arial"/>
          <w:color w:val="575757"/>
          <w:sz w:val="23"/>
          <w:szCs w:val="23"/>
        </w:rPr>
        <w:br/>
      </w:r>
    </w:p>
    <w:p w14:paraId="0D9D4B19" w14:textId="0B869C4A" w:rsidR="00DC72CA" w:rsidRPr="00A645F3"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Matched 401(k) plan</w:t>
      </w:r>
      <w:r w:rsidRPr="00DC72CA">
        <w:rPr>
          <w:rFonts w:ascii="Arial" w:eastAsia="Times New Roman" w:hAnsi="Arial" w:cs="Arial"/>
          <w:color w:val="575757"/>
          <w:sz w:val="24"/>
          <w:szCs w:val="24"/>
        </w:rPr>
        <w:br/>
      </w:r>
      <w:proofErr w:type="spellStart"/>
      <w:r w:rsidRPr="00A645F3">
        <w:rPr>
          <w:rFonts w:ascii="Arial" w:eastAsia="Times New Roman" w:hAnsi="Arial" w:cs="Arial"/>
          <w:color w:val="575757"/>
          <w:sz w:val="24"/>
          <w:szCs w:val="24"/>
        </w:rPr>
        <w:t>CareOregon</w:t>
      </w:r>
      <w:proofErr w:type="spellEnd"/>
      <w:r w:rsidRPr="00A645F3">
        <w:rPr>
          <w:rFonts w:ascii="Arial" w:eastAsia="Times New Roman" w:hAnsi="Arial" w:cs="Arial"/>
          <w:color w:val="575757"/>
          <w:sz w:val="24"/>
          <w:szCs w:val="24"/>
        </w:rPr>
        <w:t xml:space="preserve"> contributes 3% every pay period</w:t>
      </w:r>
      <w:r w:rsidRPr="00A645F3">
        <w:rPr>
          <w:rFonts w:ascii="Arial" w:eastAsia="Times New Roman" w:hAnsi="Arial" w:cs="Arial"/>
          <w:color w:val="575757"/>
          <w:sz w:val="24"/>
          <w:szCs w:val="24"/>
        </w:rPr>
        <w:br/>
      </w:r>
      <w:proofErr w:type="spellStart"/>
      <w:r w:rsidRPr="00A645F3">
        <w:rPr>
          <w:rFonts w:ascii="Arial" w:eastAsia="Times New Roman" w:hAnsi="Arial" w:cs="Arial"/>
          <w:color w:val="575757"/>
          <w:sz w:val="24"/>
          <w:szCs w:val="24"/>
        </w:rPr>
        <w:t>CareOregon</w:t>
      </w:r>
      <w:proofErr w:type="spellEnd"/>
      <w:r w:rsidRPr="00A645F3">
        <w:rPr>
          <w:rFonts w:ascii="Arial" w:eastAsia="Times New Roman" w:hAnsi="Arial" w:cs="Arial"/>
          <w:color w:val="575757"/>
          <w:sz w:val="24"/>
          <w:szCs w:val="24"/>
        </w:rPr>
        <w:t xml:space="preserve"> matches employee contributions, up to </w:t>
      </w:r>
      <w:r w:rsidR="00A645F3" w:rsidRPr="00A645F3">
        <w:rPr>
          <w:rFonts w:ascii="Arial" w:eastAsia="Times New Roman" w:hAnsi="Arial" w:cs="Arial"/>
          <w:color w:val="575757"/>
          <w:sz w:val="24"/>
          <w:szCs w:val="24"/>
        </w:rPr>
        <w:t>3</w:t>
      </w:r>
      <w:r w:rsidRPr="00A645F3">
        <w:rPr>
          <w:rFonts w:ascii="Arial" w:eastAsia="Times New Roman" w:hAnsi="Arial" w:cs="Arial"/>
          <w:color w:val="575757"/>
          <w:sz w:val="24"/>
          <w:szCs w:val="24"/>
        </w:rPr>
        <w:t>% every pay period</w:t>
      </w:r>
    </w:p>
    <w:p w14:paraId="6656BB26" w14:textId="77777777" w:rsidR="00DC72CA" w:rsidRPr="00DC72CA" w:rsidRDefault="00DC72CA" w:rsidP="00DC72CA">
      <w:pPr>
        <w:shd w:val="clear" w:color="auto" w:fill="FFFFFF"/>
        <w:spacing w:after="0" w:line="300" w:lineRule="atLeast"/>
        <w:ind w:left="480"/>
        <w:rPr>
          <w:rFonts w:ascii="Arial" w:eastAsia="Times New Roman" w:hAnsi="Arial" w:cs="Arial"/>
          <w:color w:val="575757"/>
          <w:sz w:val="23"/>
          <w:szCs w:val="23"/>
        </w:rPr>
      </w:pPr>
      <w:proofErr w:type="spellStart"/>
      <w:r w:rsidRPr="00A645F3">
        <w:rPr>
          <w:rFonts w:ascii="Arial" w:eastAsia="Times New Roman" w:hAnsi="Arial" w:cs="Arial"/>
          <w:color w:val="575757"/>
          <w:sz w:val="24"/>
          <w:szCs w:val="24"/>
        </w:rPr>
        <w:t>CareOregon</w:t>
      </w:r>
      <w:proofErr w:type="spellEnd"/>
      <w:r w:rsidRPr="00A645F3">
        <w:rPr>
          <w:rFonts w:ascii="Arial" w:eastAsia="Times New Roman" w:hAnsi="Arial" w:cs="Arial"/>
          <w:color w:val="575757"/>
          <w:sz w:val="24"/>
          <w:szCs w:val="24"/>
        </w:rPr>
        <w:t xml:space="preserve"> may make an additional annual discretionary contribution</w:t>
      </w:r>
      <w:r w:rsidRPr="00A645F3">
        <w:rPr>
          <w:rFonts w:ascii="Arial" w:eastAsia="Times New Roman" w:hAnsi="Arial" w:cs="Arial"/>
          <w:color w:val="575757"/>
          <w:sz w:val="24"/>
          <w:szCs w:val="24"/>
        </w:rPr>
        <w:br/>
        <w:t>Vesting is 100% after three years of service</w:t>
      </w:r>
      <w:r>
        <w:rPr>
          <w:rFonts w:ascii="Arial" w:eastAsia="Times New Roman" w:hAnsi="Arial" w:cs="Arial"/>
          <w:color w:val="575757"/>
          <w:sz w:val="23"/>
          <w:szCs w:val="23"/>
        </w:rPr>
        <w:br/>
      </w:r>
      <w:bookmarkStart w:id="0" w:name="_GoBack"/>
      <w:bookmarkEnd w:id="0"/>
    </w:p>
    <w:p w14:paraId="28568792" w14:textId="77777777" w:rsidR="00DC72CA" w:rsidRPr="00DC72CA" w:rsidRDefault="00DC72CA" w:rsidP="00DC72CA">
      <w:pPr>
        <w:numPr>
          <w:ilvl w:val="0"/>
          <w:numId w:val="1"/>
        </w:numPr>
        <w:shd w:val="clear" w:color="auto" w:fill="FFFFFF"/>
        <w:spacing w:after="0" w:line="300" w:lineRule="atLeast"/>
        <w:ind w:left="480"/>
        <w:rPr>
          <w:rFonts w:ascii="Arial" w:eastAsia="Times New Roman" w:hAnsi="Arial" w:cs="Arial"/>
          <w:color w:val="575757"/>
          <w:sz w:val="23"/>
          <w:szCs w:val="23"/>
        </w:rPr>
      </w:pPr>
      <w:r w:rsidRPr="00A645F3">
        <w:rPr>
          <w:rFonts w:ascii="Arial" w:eastAsia="Times New Roman" w:hAnsi="Arial" w:cs="Arial"/>
          <w:b/>
          <w:bCs/>
          <w:color w:val="575757"/>
          <w:sz w:val="24"/>
          <w:szCs w:val="24"/>
        </w:rPr>
        <w:lastRenderedPageBreak/>
        <w:t>Flexible spending accounts</w:t>
      </w:r>
      <w:r w:rsidRPr="00DC72CA">
        <w:rPr>
          <w:rFonts w:ascii="Arial" w:eastAsia="Times New Roman" w:hAnsi="Arial" w:cs="Arial"/>
          <w:b/>
          <w:bCs/>
          <w:color w:val="575757"/>
          <w:sz w:val="23"/>
          <w:szCs w:val="23"/>
        </w:rPr>
        <w:br/>
      </w:r>
      <w:r w:rsidRPr="00DC72CA">
        <w:rPr>
          <w:rFonts w:ascii="Arial" w:eastAsia="Times New Roman" w:hAnsi="Arial" w:cs="Arial"/>
          <w:color w:val="575757"/>
          <w:sz w:val="23"/>
          <w:szCs w:val="23"/>
        </w:rPr>
        <w:t>Pre-tax dollars may be set aside for qualified unreimbursed medical care and dependent care expenses</w:t>
      </w:r>
      <w:r>
        <w:rPr>
          <w:rFonts w:ascii="Arial" w:eastAsia="Times New Roman" w:hAnsi="Arial" w:cs="Arial"/>
          <w:color w:val="575757"/>
          <w:sz w:val="23"/>
          <w:szCs w:val="23"/>
        </w:rPr>
        <w:br/>
      </w:r>
    </w:p>
    <w:p w14:paraId="1A9BB745"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 xml:space="preserve">Pre-tax qualified transportation fringe </w:t>
      </w:r>
      <w:proofErr w:type="gramStart"/>
      <w:r w:rsidRPr="00DC72CA">
        <w:rPr>
          <w:rFonts w:ascii="Arial" w:eastAsia="Times New Roman" w:hAnsi="Arial" w:cs="Arial"/>
          <w:b/>
          <w:bCs/>
          <w:color w:val="575757"/>
          <w:sz w:val="24"/>
          <w:szCs w:val="24"/>
        </w:rPr>
        <w:t>benefit</w:t>
      </w:r>
      <w:proofErr w:type="gramEnd"/>
      <w:r w:rsidRPr="00DC72CA">
        <w:rPr>
          <w:rFonts w:ascii="Arial" w:eastAsia="Times New Roman" w:hAnsi="Arial" w:cs="Arial"/>
          <w:color w:val="575757"/>
          <w:sz w:val="24"/>
          <w:szCs w:val="24"/>
        </w:rPr>
        <w:br/>
        <w:t>Pre-tax dollars may be set aside for qualified commuter/parking expenses</w:t>
      </w:r>
      <w:r w:rsidRPr="00DC72CA">
        <w:rPr>
          <w:rFonts w:ascii="Arial" w:eastAsia="Times New Roman" w:hAnsi="Arial" w:cs="Arial"/>
          <w:color w:val="575757"/>
          <w:sz w:val="24"/>
          <w:szCs w:val="24"/>
        </w:rPr>
        <w:br/>
      </w:r>
    </w:p>
    <w:p w14:paraId="62D293A0"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proofErr w:type="spellStart"/>
      <w:r w:rsidRPr="00DC72CA">
        <w:rPr>
          <w:rFonts w:ascii="Arial" w:eastAsia="Times New Roman" w:hAnsi="Arial" w:cs="Arial"/>
          <w:b/>
          <w:bCs/>
          <w:color w:val="575757"/>
          <w:sz w:val="24"/>
          <w:szCs w:val="24"/>
        </w:rPr>
        <w:t>TriMet</w:t>
      </w:r>
      <w:proofErr w:type="spellEnd"/>
      <w:r w:rsidRPr="00DC72CA">
        <w:rPr>
          <w:rFonts w:ascii="Arial" w:eastAsia="Times New Roman" w:hAnsi="Arial" w:cs="Arial"/>
          <w:b/>
          <w:bCs/>
          <w:color w:val="575757"/>
          <w:sz w:val="24"/>
          <w:szCs w:val="24"/>
        </w:rPr>
        <w:t xml:space="preserve"> pass program</w:t>
      </w:r>
      <w:r w:rsidRPr="00DC72CA">
        <w:rPr>
          <w:rFonts w:ascii="Arial" w:eastAsia="Times New Roman" w:hAnsi="Arial" w:cs="Arial"/>
          <w:b/>
          <w:bCs/>
          <w:color w:val="575757"/>
          <w:sz w:val="24"/>
          <w:szCs w:val="24"/>
        </w:rPr>
        <w:br/>
      </w:r>
      <w:proofErr w:type="spellStart"/>
      <w:r w:rsidRPr="00DC72CA">
        <w:rPr>
          <w:rFonts w:ascii="Arial" w:eastAsia="Times New Roman" w:hAnsi="Arial" w:cs="Arial"/>
          <w:color w:val="575757"/>
          <w:sz w:val="24"/>
          <w:szCs w:val="24"/>
        </w:rPr>
        <w:t>CareOregon</w:t>
      </w:r>
      <w:proofErr w:type="spellEnd"/>
      <w:r w:rsidRPr="00DC72CA">
        <w:rPr>
          <w:rFonts w:ascii="Arial" w:eastAsia="Times New Roman" w:hAnsi="Arial" w:cs="Arial"/>
          <w:color w:val="575757"/>
          <w:sz w:val="24"/>
          <w:szCs w:val="24"/>
        </w:rPr>
        <w:t xml:space="preserve"> provides benefit eligible employees (100% employer paid!), whose regular commute is within the </w:t>
      </w:r>
      <w:proofErr w:type="spellStart"/>
      <w:r w:rsidRPr="00DC72CA">
        <w:rPr>
          <w:rFonts w:ascii="Arial" w:eastAsia="Times New Roman" w:hAnsi="Arial" w:cs="Arial"/>
          <w:color w:val="575757"/>
          <w:sz w:val="24"/>
          <w:szCs w:val="24"/>
        </w:rPr>
        <w:t>TriMet</w:t>
      </w:r>
      <w:proofErr w:type="spellEnd"/>
      <w:r w:rsidRPr="00DC72CA">
        <w:rPr>
          <w:rFonts w:ascii="Arial" w:eastAsia="Times New Roman" w:hAnsi="Arial" w:cs="Arial"/>
          <w:color w:val="575757"/>
          <w:sz w:val="24"/>
          <w:szCs w:val="24"/>
        </w:rPr>
        <w:t xml:space="preserve"> service, with an annual </w:t>
      </w:r>
      <w:proofErr w:type="spellStart"/>
      <w:r w:rsidRPr="00DC72CA">
        <w:rPr>
          <w:rFonts w:ascii="Arial" w:eastAsia="Times New Roman" w:hAnsi="Arial" w:cs="Arial"/>
          <w:color w:val="575757"/>
          <w:sz w:val="24"/>
          <w:szCs w:val="24"/>
        </w:rPr>
        <w:t>TriMet</w:t>
      </w:r>
      <w:proofErr w:type="spellEnd"/>
      <w:r w:rsidRPr="00DC72CA">
        <w:rPr>
          <w:rFonts w:ascii="Arial" w:eastAsia="Times New Roman" w:hAnsi="Arial" w:cs="Arial"/>
          <w:color w:val="575757"/>
          <w:sz w:val="24"/>
          <w:szCs w:val="24"/>
        </w:rPr>
        <w:t xml:space="preserve"> pass</w:t>
      </w:r>
      <w:r w:rsidRPr="00DC72CA">
        <w:rPr>
          <w:rFonts w:ascii="Arial" w:eastAsia="Times New Roman" w:hAnsi="Arial" w:cs="Arial"/>
          <w:color w:val="575757"/>
          <w:sz w:val="24"/>
          <w:szCs w:val="24"/>
        </w:rPr>
        <w:br/>
      </w:r>
    </w:p>
    <w:p w14:paraId="43765EDB"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529 education savings plan</w:t>
      </w:r>
      <w:r w:rsidRPr="00DC72CA">
        <w:rPr>
          <w:rFonts w:ascii="Arial" w:eastAsia="Times New Roman" w:hAnsi="Arial" w:cs="Arial"/>
          <w:color w:val="575757"/>
          <w:sz w:val="24"/>
          <w:szCs w:val="24"/>
        </w:rPr>
        <w:br/>
        <w:t>Employees can set aside dollars in a tax-favored savings account to use for higher education tuition, books, room and board and other qualified expenses</w:t>
      </w:r>
      <w:r w:rsidRPr="00DC72CA">
        <w:rPr>
          <w:rFonts w:ascii="Arial" w:eastAsia="Times New Roman" w:hAnsi="Arial" w:cs="Arial"/>
          <w:color w:val="575757"/>
          <w:sz w:val="24"/>
          <w:szCs w:val="24"/>
        </w:rPr>
        <w:br/>
      </w:r>
    </w:p>
    <w:p w14:paraId="2F21C975"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ID-theft coverage</w:t>
      </w:r>
      <w:r w:rsidRPr="00DC72CA">
        <w:rPr>
          <w:rFonts w:ascii="Arial" w:eastAsia="Times New Roman" w:hAnsi="Arial" w:cs="Arial"/>
          <w:color w:val="575757"/>
          <w:sz w:val="24"/>
          <w:szCs w:val="24"/>
        </w:rPr>
        <w:br/>
        <w:t>Employees may purchase ID protection to protect against the damage of identity theft by monitoring identity, detecting fraud and restoring identity in the event of theft, for themselves and eligible dependent(s)</w:t>
      </w:r>
      <w:r w:rsidRPr="00DC72CA">
        <w:rPr>
          <w:rFonts w:ascii="Arial" w:eastAsia="Times New Roman" w:hAnsi="Arial" w:cs="Arial"/>
          <w:color w:val="575757"/>
          <w:sz w:val="24"/>
          <w:szCs w:val="24"/>
        </w:rPr>
        <w:br/>
      </w:r>
    </w:p>
    <w:p w14:paraId="3E3A556F"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Legal assistance plan</w:t>
      </w:r>
      <w:r w:rsidRPr="00DC72CA">
        <w:rPr>
          <w:rFonts w:ascii="Arial" w:eastAsia="Times New Roman" w:hAnsi="Arial" w:cs="Arial"/>
          <w:color w:val="575757"/>
          <w:sz w:val="24"/>
          <w:szCs w:val="24"/>
        </w:rPr>
        <w:br/>
        <w:t>Employees may purchase a legal plan that provides access to services such as will preparation, estate planning, family law, etc., for themselves and eligible dependent(s)</w:t>
      </w:r>
      <w:r w:rsidRPr="00DC72CA">
        <w:rPr>
          <w:rFonts w:ascii="Arial" w:eastAsia="Times New Roman" w:hAnsi="Arial" w:cs="Arial"/>
          <w:color w:val="575757"/>
          <w:sz w:val="24"/>
          <w:szCs w:val="24"/>
        </w:rPr>
        <w:br/>
      </w:r>
    </w:p>
    <w:p w14:paraId="5EEC6B8C"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Pet Insurance</w:t>
      </w:r>
    </w:p>
    <w:p w14:paraId="2EE6CD1A" w14:textId="77777777" w:rsidR="00DC72CA" w:rsidRPr="00DC72CA" w:rsidRDefault="00DC72CA" w:rsidP="00DC72CA">
      <w:pPr>
        <w:shd w:val="clear" w:color="auto" w:fill="FFFFFF"/>
        <w:spacing w:after="300" w:line="300" w:lineRule="atLeast"/>
        <w:ind w:left="480"/>
        <w:rPr>
          <w:rFonts w:ascii="Arial" w:eastAsia="Times New Roman" w:hAnsi="Arial" w:cs="Arial"/>
          <w:color w:val="575757"/>
          <w:sz w:val="23"/>
          <w:szCs w:val="23"/>
        </w:rPr>
      </w:pPr>
      <w:r w:rsidRPr="00DC72CA">
        <w:rPr>
          <w:rFonts w:ascii="Arial" w:eastAsia="Times New Roman" w:hAnsi="Arial" w:cs="Arial"/>
          <w:color w:val="575757"/>
          <w:sz w:val="23"/>
          <w:szCs w:val="23"/>
        </w:rPr>
        <w:t>Employees may purchase pet insurance for use at veterinary offices across the county</w:t>
      </w:r>
    </w:p>
    <w:p w14:paraId="67571FDB"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Mercer Marketplace 365 HUB</w:t>
      </w:r>
    </w:p>
    <w:p w14:paraId="146E045B" w14:textId="77777777" w:rsidR="00DC72CA" w:rsidRPr="00DC72CA" w:rsidRDefault="00DC72CA" w:rsidP="00DC72CA">
      <w:pPr>
        <w:shd w:val="clear" w:color="auto" w:fill="FFFFFF"/>
        <w:spacing w:after="300" w:line="300" w:lineRule="atLeast"/>
        <w:ind w:left="480"/>
        <w:rPr>
          <w:rFonts w:ascii="Arial" w:eastAsia="Times New Roman" w:hAnsi="Arial" w:cs="Arial"/>
          <w:color w:val="575757"/>
          <w:sz w:val="23"/>
          <w:szCs w:val="23"/>
        </w:rPr>
      </w:pPr>
      <w:r w:rsidRPr="00DC72CA">
        <w:rPr>
          <w:rFonts w:ascii="Arial" w:eastAsia="Times New Roman" w:hAnsi="Arial" w:cs="Arial"/>
          <w:color w:val="575757"/>
          <w:sz w:val="23"/>
          <w:szCs w:val="23"/>
        </w:rPr>
        <w:t>Employee can purchase additional benefits such as access to medical quality comparisons, cost estimates and obtaining an expert 2nd medical opinion</w:t>
      </w:r>
    </w:p>
    <w:p w14:paraId="5BA9CAD5"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Employee assistance program (EAP)</w:t>
      </w:r>
      <w:r w:rsidRPr="00DC72CA">
        <w:rPr>
          <w:rFonts w:ascii="Arial" w:eastAsia="Times New Roman" w:hAnsi="Arial" w:cs="Arial"/>
          <w:color w:val="575757"/>
          <w:sz w:val="24"/>
          <w:szCs w:val="24"/>
        </w:rPr>
        <w:br/>
        <w:t xml:space="preserve">The EAP, which includes 6 visits per occurrence, is paid in full (100%) by </w:t>
      </w:r>
      <w:proofErr w:type="spellStart"/>
      <w:r w:rsidRPr="00DC72CA">
        <w:rPr>
          <w:rFonts w:ascii="Arial" w:eastAsia="Times New Roman" w:hAnsi="Arial" w:cs="Arial"/>
          <w:color w:val="575757"/>
          <w:sz w:val="24"/>
          <w:szCs w:val="24"/>
        </w:rPr>
        <w:t>CareOregon</w:t>
      </w:r>
      <w:proofErr w:type="spellEnd"/>
      <w:r w:rsidRPr="00DC72CA">
        <w:rPr>
          <w:rFonts w:ascii="Arial" w:eastAsia="Times New Roman" w:hAnsi="Arial" w:cs="Arial"/>
          <w:color w:val="575757"/>
          <w:sz w:val="24"/>
          <w:szCs w:val="24"/>
        </w:rPr>
        <w:t xml:space="preserve"> and is available to all employees and eligible family members</w:t>
      </w:r>
      <w:r w:rsidRPr="00DC72CA">
        <w:rPr>
          <w:rFonts w:ascii="Arial" w:eastAsia="Times New Roman" w:hAnsi="Arial" w:cs="Arial"/>
          <w:color w:val="575757"/>
          <w:sz w:val="24"/>
          <w:szCs w:val="24"/>
        </w:rPr>
        <w:br/>
      </w:r>
    </w:p>
    <w:p w14:paraId="1BD73AED"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Wellness reimbursement</w:t>
      </w:r>
    </w:p>
    <w:p w14:paraId="2AFC5F01" w14:textId="77777777" w:rsidR="00DC72CA" w:rsidRPr="00DC72CA" w:rsidRDefault="00DC72CA" w:rsidP="00DC72CA">
      <w:pPr>
        <w:shd w:val="clear" w:color="auto" w:fill="FFFFFF"/>
        <w:spacing w:after="300" w:line="300" w:lineRule="atLeast"/>
        <w:ind w:left="480"/>
        <w:rPr>
          <w:rFonts w:ascii="Arial" w:eastAsia="Times New Roman" w:hAnsi="Arial" w:cs="Arial"/>
          <w:color w:val="575757"/>
          <w:sz w:val="23"/>
          <w:szCs w:val="23"/>
        </w:rPr>
      </w:pPr>
      <w:proofErr w:type="spellStart"/>
      <w:r w:rsidRPr="00DC72CA">
        <w:rPr>
          <w:rFonts w:ascii="Arial" w:eastAsia="Times New Roman" w:hAnsi="Arial" w:cs="Arial"/>
          <w:color w:val="575757"/>
          <w:sz w:val="23"/>
          <w:szCs w:val="23"/>
        </w:rPr>
        <w:t>CareOregon</w:t>
      </w:r>
      <w:proofErr w:type="spellEnd"/>
      <w:r w:rsidRPr="00DC72CA">
        <w:rPr>
          <w:rFonts w:ascii="Arial" w:eastAsia="Times New Roman" w:hAnsi="Arial" w:cs="Arial"/>
          <w:color w:val="575757"/>
          <w:sz w:val="23"/>
          <w:szCs w:val="23"/>
        </w:rPr>
        <w:t xml:space="preserve"> provides employees with reimbursement for a wide-range of eligible wellness expenses up to $35 per month (reimbursed quarterly)</w:t>
      </w:r>
    </w:p>
    <w:p w14:paraId="2ED57917"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Tuition assistance</w:t>
      </w:r>
      <w:r w:rsidRPr="00DC72CA">
        <w:rPr>
          <w:rFonts w:ascii="Arial" w:eastAsia="Times New Roman" w:hAnsi="Arial" w:cs="Arial"/>
          <w:color w:val="575757"/>
          <w:sz w:val="24"/>
          <w:szCs w:val="24"/>
        </w:rPr>
        <w:br/>
        <w:t>Employees may be reimbursed up to 4 college credits quarterly (reimbursed at PSU in-state tuition rate) if all eligibility criteria is met</w:t>
      </w:r>
      <w:r w:rsidRPr="00DC72CA">
        <w:rPr>
          <w:rFonts w:ascii="Arial" w:eastAsia="Times New Roman" w:hAnsi="Arial" w:cs="Arial"/>
          <w:color w:val="575757"/>
          <w:sz w:val="24"/>
          <w:szCs w:val="24"/>
        </w:rPr>
        <w:br/>
      </w:r>
    </w:p>
    <w:p w14:paraId="4E932505" w14:textId="1FA4275D"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lastRenderedPageBreak/>
        <w:t>United Way donations/contributions</w:t>
      </w:r>
      <w:r w:rsidRPr="00DC72CA">
        <w:rPr>
          <w:rFonts w:ascii="Arial" w:eastAsia="Times New Roman" w:hAnsi="Arial" w:cs="Arial"/>
          <w:color w:val="575757"/>
          <w:sz w:val="24"/>
          <w:szCs w:val="24"/>
        </w:rPr>
        <w:br/>
        <w:t xml:space="preserve">Employees may donate to United Way (or any eligible 501(c)(3) organization), and </w:t>
      </w:r>
      <w:proofErr w:type="spellStart"/>
      <w:r w:rsidRPr="00DC72CA">
        <w:rPr>
          <w:rFonts w:ascii="Arial" w:eastAsia="Times New Roman" w:hAnsi="Arial" w:cs="Arial"/>
          <w:color w:val="575757"/>
          <w:sz w:val="24"/>
          <w:szCs w:val="24"/>
        </w:rPr>
        <w:t>CareOregon</w:t>
      </w:r>
      <w:proofErr w:type="spellEnd"/>
      <w:r w:rsidRPr="00DC72CA">
        <w:rPr>
          <w:rFonts w:ascii="Arial" w:eastAsia="Times New Roman" w:hAnsi="Arial" w:cs="Arial"/>
          <w:color w:val="575757"/>
          <w:sz w:val="24"/>
          <w:szCs w:val="24"/>
        </w:rPr>
        <w:t xml:space="preserve"> will match up contributions up to $25 per month (</w:t>
      </w:r>
      <w:proofErr w:type="spellStart"/>
      <w:r w:rsidRPr="00DC72CA">
        <w:rPr>
          <w:rFonts w:ascii="Arial" w:eastAsia="Times New Roman" w:hAnsi="Arial" w:cs="Arial"/>
          <w:color w:val="575757"/>
          <w:sz w:val="24"/>
          <w:szCs w:val="24"/>
        </w:rPr>
        <w:t>CareOregon</w:t>
      </w:r>
      <w:proofErr w:type="spellEnd"/>
      <w:r w:rsidRPr="00DC72CA">
        <w:rPr>
          <w:rFonts w:ascii="Arial" w:eastAsia="Times New Roman" w:hAnsi="Arial" w:cs="Arial"/>
          <w:color w:val="575757"/>
          <w:sz w:val="24"/>
          <w:szCs w:val="24"/>
        </w:rPr>
        <w:t xml:space="preserve"> donations remain with United Way)</w:t>
      </w:r>
      <w:r w:rsidRPr="00DC72CA">
        <w:rPr>
          <w:rFonts w:ascii="Arial" w:eastAsia="Times New Roman" w:hAnsi="Arial" w:cs="Arial"/>
          <w:color w:val="575757"/>
          <w:sz w:val="24"/>
          <w:szCs w:val="24"/>
        </w:rPr>
        <w:br/>
      </w:r>
    </w:p>
    <w:p w14:paraId="7E001D75"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Paid holidays</w:t>
      </w:r>
      <w:r w:rsidRPr="00DC72CA">
        <w:rPr>
          <w:rFonts w:ascii="Arial" w:eastAsia="Times New Roman" w:hAnsi="Arial" w:cs="Arial"/>
          <w:color w:val="575757"/>
          <w:sz w:val="24"/>
          <w:szCs w:val="24"/>
        </w:rPr>
        <w:br/>
        <w:t>Paid holidays include New Year’s Day, Martin Luther King, Jr. Day, Memorial Day, Independence Day, Labor Day, Thanksgiving Day, Day after Thanksgivings and Christmas Day (Veteran’s Day is also paid and provided to qualified Veteran’s)</w:t>
      </w:r>
      <w:r w:rsidRPr="00DC72CA">
        <w:rPr>
          <w:rFonts w:ascii="Arial" w:eastAsia="Times New Roman" w:hAnsi="Arial" w:cs="Arial"/>
          <w:color w:val="575757"/>
          <w:sz w:val="24"/>
          <w:szCs w:val="24"/>
        </w:rPr>
        <w:br/>
      </w:r>
    </w:p>
    <w:p w14:paraId="6577203E"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Accrued paid time off (PTO)</w:t>
      </w:r>
      <w:r w:rsidRPr="00DC72CA">
        <w:rPr>
          <w:rFonts w:ascii="Arial" w:eastAsia="Times New Roman" w:hAnsi="Arial" w:cs="Arial"/>
          <w:color w:val="575757"/>
          <w:sz w:val="24"/>
          <w:szCs w:val="24"/>
        </w:rPr>
        <w:br/>
        <w:t>Full-time employees accrue 20 days of PTO in their first year of service with accrual rates increasing every 5 years, up to the company’s maximum PTO accrual level</w:t>
      </w:r>
      <w:r w:rsidRPr="00DC72CA">
        <w:rPr>
          <w:rFonts w:ascii="Arial" w:eastAsia="Times New Roman" w:hAnsi="Arial" w:cs="Arial"/>
          <w:color w:val="575757"/>
          <w:sz w:val="24"/>
          <w:szCs w:val="24"/>
        </w:rPr>
        <w:br/>
      </w:r>
    </w:p>
    <w:p w14:paraId="261CC56A" w14:textId="77777777" w:rsidR="00DC72CA" w:rsidRPr="00DC72CA" w:rsidRDefault="00DC72CA" w:rsidP="00DC72CA">
      <w:pPr>
        <w:numPr>
          <w:ilvl w:val="0"/>
          <w:numId w:val="1"/>
        </w:numPr>
        <w:shd w:val="clear" w:color="auto" w:fill="FFFFFF"/>
        <w:spacing w:after="0" w:line="240" w:lineRule="auto"/>
        <w:ind w:left="480"/>
        <w:rPr>
          <w:rFonts w:ascii="Arial" w:eastAsia="Times New Roman" w:hAnsi="Arial" w:cs="Arial"/>
          <w:color w:val="575757"/>
          <w:sz w:val="24"/>
          <w:szCs w:val="24"/>
        </w:rPr>
      </w:pPr>
      <w:r w:rsidRPr="00DC72CA">
        <w:rPr>
          <w:rFonts w:ascii="Arial" w:eastAsia="Times New Roman" w:hAnsi="Arial" w:cs="Arial"/>
          <w:b/>
          <w:bCs/>
          <w:color w:val="575757"/>
          <w:sz w:val="24"/>
          <w:szCs w:val="24"/>
        </w:rPr>
        <w:t>Additional perks and discount programs</w:t>
      </w:r>
      <w:r w:rsidRPr="00DC72CA">
        <w:rPr>
          <w:rFonts w:ascii="Arial" w:eastAsia="Times New Roman" w:hAnsi="Arial" w:cs="Arial"/>
          <w:color w:val="575757"/>
          <w:sz w:val="24"/>
          <w:szCs w:val="24"/>
        </w:rPr>
        <w:br/>
      </w:r>
      <w:proofErr w:type="spellStart"/>
      <w:r w:rsidRPr="00DC72CA">
        <w:rPr>
          <w:rFonts w:ascii="Arial" w:eastAsia="Times New Roman" w:hAnsi="Arial" w:cs="Arial"/>
          <w:color w:val="575757"/>
          <w:sz w:val="24"/>
          <w:szCs w:val="24"/>
        </w:rPr>
        <w:t>CareOregon</w:t>
      </w:r>
      <w:proofErr w:type="spellEnd"/>
      <w:r w:rsidRPr="00DC72CA">
        <w:rPr>
          <w:rFonts w:ascii="Arial" w:eastAsia="Times New Roman" w:hAnsi="Arial" w:cs="Arial"/>
          <w:color w:val="575757"/>
          <w:sz w:val="24"/>
          <w:szCs w:val="24"/>
        </w:rPr>
        <w:t xml:space="preserve"> employees can take advantage of perks and discounts with different partners including cell phone bill discounts (with AT&amp;T and Verizon), credit union memberships (with OnPoint), 24-Hour Fitness discounted memberships, mortgage education/assistance programs (</w:t>
      </w:r>
      <w:proofErr w:type="spellStart"/>
      <w:r w:rsidRPr="00DC72CA">
        <w:rPr>
          <w:rFonts w:ascii="Arial" w:eastAsia="Times New Roman" w:hAnsi="Arial" w:cs="Arial"/>
          <w:color w:val="575757"/>
          <w:sz w:val="24"/>
          <w:szCs w:val="24"/>
        </w:rPr>
        <w:t>HomeStreet</w:t>
      </w:r>
      <w:proofErr w:type="spellEnd"/>
      <w:r w:rsidRPr="00DC72CA">
        <w:rPr>
          <w:rFonts w:ascii="Arial" w:eastAsia="Times New Roman" w:hAnsi="Arial" w:cs="Arial"/>
          <w:color w:val="575757"/>
          <w:sz w:val="24"/>
          <w:szCs w:val="24"/>
        </w:rPr>
        <w:t xml:space="preserve"> Bank and OnPoint), Passport Corporate discount program, Tickets at Work discount program, discounts to Trailblazer and Rose Quarter Family shows, and more!</w:t>
      </w:r>
    </w:p>
    <w:p w14:paraId="38CE33A6" w14:textId="77777777" w:rsidR="007C3545" w:rsidRDefault="00A645F3"/>
    <w:sectPr w:rsidR="007C3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C3A"/>
    <w:multiLevelType w:val="multilevel"/>
    <w:tmpl w:val="3D88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CA"/>
    <w:rsid w:val="000F1C28"/>
    <w:rsid w:val="00A645F3"/>
    <w:rsid w:val="00AD7985"/>
    <w:rsid w:val="00DC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1C41"/>
  <w15:chartTrackingRefBased/>
  <w15:docId w15:val="{9A3526B7-F7A0-4EC9-B3F0-695CB3A9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7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5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CareOregon</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Kopperud</dc:creator>
  <cp:keywords/>
  <dc:description/>
  <cp:lastModifiedBy>Stephanie Kopperud</cp:lastModifiedBy>
  <cp:revision>2</cp:revision>
  <dcterms:created xsi:type="dcterms:W3CDTF">2020-12-04T00:15:00Z</dcterms:created>
  <dcterms:modified xsi:type="dcterms:W3CDTF">2020-12-04T00:15:00Z</dcterms:modified>
</cp:coreProperties>
</file>